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2AB9" w:rsidRPr="00E70BD2" w:rsidRDefault="00DA2AB9" w:rsidP="004D7EC6">
      <w:pPr>
        <w:spacing w:after="0"/>
        <w:jc w:val="both"/>
        <w:outlineLvl w:val="0"/>
        <w:rPr>
          <w:rFonts w:ascii="Helvetica" w:eastAsia="Calibri" w:hAnsi="Helvetica"/>
          <w:b/>
          <w:i/>
          <w:sz w:val="24"/>
          <w:lang w:val="en-GB"/>
        </w:rPr>
      </w:pPr>
      <w:r w:rsidRPr="00E70BD2">
        <w:rPr>
          <w:rFonts w:ascii="Helvetica" w:eastAsia="Calibri" w:hAnsi="Helvetica"/>
          <w:b/>
          <w:sz w:val="24"/>
          <w:lang w:val="en-GB"/>
        </w:rPr>
        <w:t xml:space="preserve">Let’s Supper, Mr. Iolas </w:t>
      </w:r>
      <w:r w:rsidRPr="00E70BD2">
        <w:rPr>
          <w:rFonts w:ascii="Helvetica" w:eastAsia="Malgun Gothic" w:hAnsi="Helvetica" w:cs="Segoe UI"/>
          <w:b/>
          <w:sz w:val="24"/>
        </w:rPr>
        <w:t>|</w:t>
      </w:r>
      <w:r w:rsidRPr="00E70BD2">
        <w:rPr>
          <w:rFonts w:ascii="Helvetica" w:eastAsia="Calibri" w:hAnsi="Helvetica"/>
          <w:b/>
          <w:sz w:val="24"/>
          <w:lang w:val="en-GB"/>
        </w:rPr>
        <w:t xml:space="preserve"> Resurrection RE</w:t>
      </w:r>
    </w:p>
    <w:p w:rsidR="003622E3" w:rsidRPr="00E70BD2" w:rsidRDefault="003622E3" w:rsidP="003622E3">
      <w:pPr>
        <w:spacing w:after="0"/>
        <w:jc w:val="both"/>
        <w:outlineLvl w:val="0"/>
        <w:rPr>
          <w:rFonts w:ascii="Helvetica" w:eastAsia="Calibri" w:hAnsi="Helvetica"/>
          <w:b/>
          <w:i/>
          <w:lang w:val="en-GB"/>
        </w:rPr>
      </w:pPr>
    </w:p>
    <w:p w:rsidR="003622E3" w:rsidRDefault="003622E3" w:rsidP="003622E3">
      <w:pPr>
        <w:spacing w:after="0"/>
        <w:jc w:val="both"/>
        <w:rPr>
          <w:rFonts w:ascii="Helvetica" w:hAnsi="Helvetica"/>
          <w:lang w:val="en-GB"/>
        </w:rPr>
      </w:pPr>
    </w:p>
    <w:p w:rsidR="003622E3" w:rsidRDefault="003622E3" w:rsidP="003622E3">
      <w:pPr>
        <w:spacing w:after="0"/>
        <w:jc w:val="both"/>
        <w:rPr>
          <w:rFonts w:ascii="Helvetica" w:hAnsi="Helvetica"/>
          <w:lang w:val="en-GB"/>
        </w:rPr>
      </w:pPr>
    </w:p>
    <w:p w:rsidR="003622E3" w:rsidRPr="00E70BD2" w:rsidRDefault="003622E3" w:rsidP="003622E3">
      <w:pPr>
        <w:spacing w:after="0"/>
        <w:jc w:val="both"/>
        <w:rPr>
          <w:rFonts w:ascii="Helvetica" w:hAnsi="Helvetica"/>
          <w:lang w:val="en-GB"/>
        </w:rPr>
      </w:pPr>
    </w:p>
    <w:p w:rsidR="003622E3" w:rsidRPr="0028338D" w:rsidRDefault="003622E3" w:rsidP="004D7EC6">
      <w:pPr>
        <w:spacing w:after="0"/>
        <w:jc w:val="both"/>
        <w:outlineLvl w:val="0"/>
        <w:rPr>
          <w:rFonts w:ascii="Helvetica" w:hAnsi="Helvetica"/>
          <w:i/>
          <w:sz w:val="18"/>
          <w:lang w:val="en-GB"/>
        </w:rPr>
      </w:pPr>
      <w:r w:rsidRPr="0028338D">
        <w:rPr>
          <w:rFonts w:ascii="Helvetica" w:hAnsi="Helvetica"/>
          <w:sz w:val="18"/>
          <w:lang w:val="en-GB"/>
        </w:rPr>
        <w:t xml:space="preserve">An art show in </w:t>
      </w:r>
      <w:r w:rsidRPr="0028338D">
        <w:rPr>
          <w:rFonts w:ascii="Helvetica" w:hAnsi="Helvetica"/>
          <w:sz w:val="18"/>
        </w:rPr>
        <w:t xml:space="preserve">the Garden of Villa Iolas </w:t>
      </w:r>
    </w:p>
    <w:p w:rsidR="003622E3" w:rsidRPr="0028338D" w:rsidRDefault="003622E3" w:rsidP="003622E3">
      <w:pPr>
        <w:spacing w:after="0"/>
        <w:jc w:val="both"/>
        <w:rPr>
          <w:rFonts w:ascii="Helvetica" w:hAnsi="Helvetica"/>
          <w:sz w:val="18"/>
          <w:lang w:val="en-GB"/>
        </w:rPr>
      </w:pPr>
      <w:proofErr w:type="gramStart"/>
      <w:r w:rsidRPr="0028338D">
        <w:rPr>
          <w:rFonts w:ascii="Helvetica" w:hAnsi="Helvetica"/>
          <w:sz w:val="18"/>
          <w:lang w:val="en-GB"/>
        </w:rPr>
        <w:t>in</w:t>
      </w:r>
      <w:proofErr w:type="gramEnd"/>
      <w:r w:rsidRPr="0028338D">
        <w:rPr>
          <w:rFonts w:ascii="Helvetica" w:hAnsi="Helvetica"/>
          <w:sz w:val="18"/>
          <w:lang w:val="en-GB"/>
        </w:rPr>
        <w:t xml:space="preserve"> collaboration with the Municipality of Agia Paraskevi</w:t>
      </w:r>
    </w:p>
    <w:p w:rsidR="003622E3" w:rsidRPr="0028338D" w:rsidRDefault="003622E3" w:rsidP="003622E3">
      <w:pPr>
        <w:spacing w:after="0"/>
        <w:jc w:val="both"/>
        <w:rPr>
          <w:rFonts w:ascii="Helvetica" w:hAnsi="Helvetica"/>
          <w:sz w:val="18"/>
          <w:lang w:val="en-GB"/>
        </w:rPr>
      </w:pPr>
    </w:p>
    <w:p w:rsidR="003622E3" w:rsidRPr="0028338D" w:rsidRDefault="003622E3" w:rsidP="004D7EC6">
      <w:pPr>
        <w:spacing w:after="0"/>
        <w:jc w:val="both"/>
        <w:outlineLvl w:val="0"/>
        <w:rPr>
          <w:rFonts w:ascii="Helvetica" w:hAnsi="Helvetica"/>
          <w:sz w:val="18"/>
          <w:lang w:val="en-GB"/>
        </w:rPr>
      </w:pPr>
      <w:r w:rsidRPr="0028338D">
        <w:rPr>
          <w:rFonts w:ascii="Helvetica" w:hAnsi="Helvetica"/>
          <w:sz w:val="18"/>
          <w:lang w:val="en-GB"/>
        </w:rPr>
        <w:t>Curated and coordinated by Naira Stergiou and Eriphyli Veneri</w:t>
      </w:r>
    </w:p>
    <w:p w:rsidR="003622E3" w:rsidRPr="0028338D" w:rsidRDefault="003622E3" w:rsidP="003622E3">
      <w:pPr>
        <w:spacing w:after="0"/>
        <w:jc w:val="both"/>
        <w:rPr>
          <w:rFonts w:ascii="Helvetica" w:hAnsi="Helvetica"/>
          <w:sz w:val="18"/>
          <w:lang w:val="en-GB"/>
        </w:rPr>
      </w:pPr>
    </w:p>
    <w:p w:rsidR="003622E3" w:rsidRPr="0028338D" w:rsidRDefault="003622E3" w:rsidP="003622E3">
      <w:pPr>
        <w:spacing w:after="0"/>
        <w:jc w:val="both"/>
        <w:rPr>
          <w:rFonts w:ascii="Helvetica" w:hAnsi="Helvetica"/>
          <w:sz w:val="18"/>
          <w:lang w:val="en-GB"/>
        </w:rPr>
      </w:pPr>
    </w:p>
    <w:p w:rsidR="003622E3" w:rsidRPr="0028338D" w:rsidRDefault="003622E3" w:rsidP="003622E3">
      <w:pPr>
        <w:spacing w:after="0"/>
        <w:jc w:val="both"/>
        <w:rPr>
          <w:rFonts w:ascii="Helvetica" w:hAnsi="Helvetica"/>
          <w:sz w:val="18"/>
          <w:lang w:val="en-GB"/>
        </w:rPr>
      </w:pPr>
      <w:r w:rsidRPr="0028338D">
        <w:rPr>
          <w:rFonts w:ascii="Helvetica" w:hAnsi="Helvetica"/>
          <w:sz w:val="18"/>
          <w:lang w:val="en-GB"/>
        </w:rPr>
        <w:t>6, Dimokratias Street, Agia Paraskevi</w:t>
      </w:r>
    </w:p>
    <w:p w:rsidR="003622E3" w:rsidRPr="0028338D" w:rsidRDefault="003622E3" w:rsidP="003622E3">
      <w:pPr>
        <w:spacing w:after="0"/>
        <w:jc w:val="both"/>
        <w:rPr>
          <w:rFonts w:ascii="Helvetica" w:hAnsi="Helvetica"/>
          <w:sz w:val="18"/>
          <w:lang w:val="en-GB"/>
        </w:rPr>
      </w:pPr>
      <w:r w:rsidRPr="0028338D">
        <w:rPr>
          <w:rFonts w:ascii="Helvetica" w:hAnsi="Helvetica"/>
          <w:sz w:val="18"/>
          <w:lang w:val="en-GB"/>
        </w:rPr>
        <w:t>Duration: 12 – 19 July 2019</w:t>
      </w:r>
    </w:p>
    <w:p w:rsidR="003622E3" w:rsidRDefault="003622E3" w:rsidP="003622E3">
      <w:pPr>
        <w:spacing w:after="0"/>
        <w:jc w:val="both"/>
        <w:rPr>
          <w:rFonts w:ascii="Helvetica" w:hAnsi="Helvetica"/>
          <w:sz w:val="18"/>
          <w:lang w:val="en-GB"/>
        </w:rPr>
      </w:pPr>
      <w:r w:rsidRPr="0028338D">
        <w:rPr>
          <w:rFonts w:ascii="Helvetica" w:hAnsi="Helvetica"/>
          <w:sz w:val="18"/>
          <w:lang w:val="en-GB"/>
        </w:rPr>
        <w:t>Visiting hours: 20.00-23.00 p.m.</w:t>
      </w:r>
    </w:p>
    <w:p w:rsidR="003622E3" w:rsidRPr="0028338D" w:rsidRDefault="003622E3" w:rsidP="003622E3">
      <w:pPr>
        <w:spacing w:after="0"/>
        <w:jc w:val="both"/>
        <w:rPr>
          <w:rFonts w:ascii="Helvetica" w:hAnsi="Helvetica"/>
          <w:sz w:val="18"/>
          <w:lang w:val="en-GB"/>
        </w:rPr>
      </w:pPr>
    </w:p>
    <w:p w:rsidR="003622E3" w:rsidRPr="0028338D" w:rsidRDefault="003622E3" w:rsidP="004D7EC6">
      <w:pPr>
        <w:spacing w:after="0"/>
        <w:jc w:val="both"/>
        <w:outlineLvl w:val="0"/>
        <w:rPr>
          <w:rFonts w:ascii="Helvetica" w:hAnsi="Helvetica"/>
          <w:i/>
          <w:sz w:val="18"/>
          <w:lang w:val="en-GB"/>
        </w:rPr>
      </w:pPr>
      <w:proofErr w:type="gramStart"/>
      <w:r w:rsidRPr="0028338D">
        <w:rPr>
          <w:rFonts w:ascii="Helvetica" w:hAnsi="Helvetica"/>
          <w:i/>
          <w:sz w:val="18"/>
          <w:lang w:val="en-GB"/>
        </w:rPr>
        <w:t>Opening</w:t>
      </w:r>
      <w:r w:rsidRPr="0028338D">
        <w:rPr>
          <w:rFonts w:ascii="Helvetica" w:hAnsi="Helvetica"/>
          <w:i/>
          <w:sz w:val="18"/>
        </w:rPr>
        <w:t>:</w:t>
      </w:r>
      <w:r w:rsidR="007F04F1">
        <w:rPr>
          <w:rFonts w:ascii="Helvetica" w:hAnsi="Helvetica"/>
          <w:i/>
          <w:sz w:val="18"/>
          <w:lang w:val="en-GB"/>
        </w:rPr>
        <w:t xml:space="preserve"> Friday 12th July @ 20.3</w:t>
      </w:r>
      <w:r w:rsidRPr="0028338D">
        <w:rPr>
          <w:rFonts w:ascii="Helvetica" w:hAnsi="Helvetica"/>
          <w:i/>
          <w:sz w:val="18"/>
          <w:lang w:val="en-GB"/>
        </w:rPr>
        <w:t>0 p.m.</w:t>
      </w:r>
      <w:proofErr w:type="gramEnd"/>
    </w:p>
    <w:p w:rsidR="003622E3" w:rsidRPr="0028338D" w:rsidRDefault="003622E3" w:rsidP="003622E3">
      <w:pPr>
        <w:spacing w:after="0"/>
        <w:jc w:val="both"/>
        <w:rPr>
          <w:rFonts w:ascii="Helvetica" w:hAnsi="Helvetica"/>
          <w:sz w:val="18"/>
          <w:lang w:val="en-GB"/>
        </w:rPr>
      </w:pPr>
    </w:p>
    <w:p w:rsidR="003622E3" w:rsidRPr="0028338D" w:rsidRDefault="003622E3" w:rsidP="003622E3">
      <w:pPr>
        <w:spacing w:after="0"/>
        <w:jc w:val="both"/>
        <w:rPr>
          <w:rFonts w:ascii="Helvetica" w:hAnsi="Helvetica"/>
          <w:sz w:val="18"/>
          <w:lang w:val="en-GB"/>
        </w:rPr>
      </w:pPr>
    </w:p>
    <w:p w:rsidR="003622E3" w:rsidRPr="0028338D" w:rsidRDefault="003622E3" w:rsidP="003622E3">
      <w:pPr>
        <w:spacing w:after="0"/>
        <w:jc w:val="both"/>
        <w:rPr>
          <w:rFonts w:ascii="Helvetica" w:hAnsi="Helvetica"/>
          <w:sz w:val="18"/>
          <w:lang w:val="en-GB"/>
        </w:rPr>
      </w:pPr>
    </w:p>
    <w:p w:rsidR="003622E3" w:rsidRPr="0028338D" w:rsidRDefault="003622E3" w:rsidP="003622E3">
      <w:pPr>
        <w:spacing w:after="0"/>
        <w:jc w:val="both"/>
        <w:rPr>
          <w:rFonts w:ascii="Helvetica" w:hAnsi="Helvetica"/>
          <w:sz w:val="18"/>
          <w:lang w:val="en-GB"/>
        </w:rPr>
      </w:pPr>
      <w:r w:rsidRPr="0028338D">
        <w:rPr>
          <w:rFonts w:ascii="Helvetica" w:hAnsi="Helvetica"/>
          <w:sz w:val="18"/>
          <w:lang w:val="en-GB"/>
        </w:rPr>
        <w:t xml:space="preserve">Alexandros Iolas welcomes Andy Warhol for a Last Supper in his fabled Villa in Agia Paraskevi. The relationship between the two men is central to the concept of the show. Iolas assigned Warhol the </w:t>
      </w:r>
      <w:r w:rsidRPr="0028338D">
        <w:rPr>
          <w:rFonts w:ascii="Helvetica" w:hAnsi="Helvetica"/>
          <w:i/>
          <w:sz w:val="18"/>
          <w:lang w:val="en-GB"/>
        </w:rPr>
        <w:t>Last Supper</w:t>
      </w:r>
      <w:r w:rsidRPr="0028338D">
        <w:rPr>
          <w:rFonts w:ascii="Helvetica" w:hAnsi="Helvetica"/>
          <w:sz w:val="18"/>
          <w:lang w:val="en-GB"/>
        </w:rPr>
        <w:t xml:space="preserve"> series; after its production and exhibition in 1987 they both died a few months apart. </w:t>
      </w:r>
    </w:p>
    <w:p w:rsidR="003622E3" w:rsidRPr="0028338D" w:rsidRDefault="003622E3" w:rsidP="003622E3">
      <w:pPr>
        <w:spacing w:after="0"/>
        <w:jc w:val="both"/>
        <w:rPr>
          <w:rFonts w:ascii="Helvetica" w:hAnsi="Helvetica"/>
          <w:sz w:val="18"/>
        </w:rPr>
      </w:pPr>
      <w:r w:rsidRPr="0028338D">
        <w:rPr>
          <w:rFonts w:ascii="Helvetica" w:hAnsi="Helvetica"/>
          <w:sz w:val="18"/>
        </w:rPr>
        <w:t xml:space="preserve">The marble table of the vandalized Villa Iolas becomes the core of </w:t>
      </w:r>
      <w:r w:rsidRPr="0028338D">
        <w:rPr>
          <w:rFonts w:ascii="Helvetica" w:hAnsi="Helvetica"/>
          <w:b/>
          <w:sz w:val="18"/>
        </w:rPr>
        <w:t xml:space="preserve">Let’s Supper, Mr. Iolas </w:t>
      </w:r>
      <w:r w:rsidRPr="0028338D">
        <w:rPr>
          <w:rFonts w:ascii="Helvetica" w:eastAsia="Malgun Gothic" w:hAnsi="Helvetica" w:cs="Segoe UI"/>
          <w:b/>
          <w:sz w:val="18"/>
        </w:rPr>
        <w:t>|</w:t>
      </w:r>
      <w:r w:rsidRPr="0028338D">
        <w:rPr>
          <w:rFonts w:ascii="Helvetica" w:hAnsi="Helvetica"/>
          <w:b/>
          <w:sz w:val="18"/>
        </w:rPr>
        <w:t xml:space="preserve"> Resurrection RE</w:t>
      </w:r>
      <w:r w:rsidRPr="0028338D">
        <w:rPr>
          <w:rFonts w:ascii="Helvetica" w:hAnsi="Helvetica"/>
          <w:sz w:val="18"/>
        </w:rPr>
        <w:t xml:space="preserve"> as a remnant of the Villa’s glorious days, as an enigmatic locus of accumulated narratives. With the uninterrupted projection of one of the works of the series on the surface of the table the scene of the Last Supper will be taking place, or better, will be re-enacted, throughout the exhibition.</w:t>
      </w:r>
    </w:p>
    <w:p w:rsidR="003622E3" w:rsidRPr="00DA2AB9" w:rsidRDefault="003622E3" w:rsidP="003622E3">
      <w:pPr>
        <w:spacing w:after="0"/>
        <w:jc w:val="both"/>
        <w:rPr>
          <w:rFonts w:ascii="Helvetica" w:hAnsi="Helvetica"/>
          <w:sz w:val="18"/>
          <w:lang w:val="en-GB"/>
        </w:rPr>
      </w:pPr>
      <w:r w:rsidRPr="0028338D">
        <w:rPr>
          <w:rFonts w:ascii="Helvetica" w:hAnsi="Helvetica"/>
          <w:sz w:val="18"/>
        </w:rPr>
        <w:t xml:space="preserve">Twelve artists-”banqueters”, twelve artistic approaches, are symbolically invited to the event to compose it. The works will be installed in the Garden of the Villa as well </w:t>
      </w:r>
      <w:r w:rsidR="00935A51">
        <w:rPr>
          <w:rFonts w:ascii="Helvetica" w:hAnsi="Helvetica"/>
          <w:sz w:val="18"/>
        </w:rPr>
        <w:t xml:space="preserve">as </w:t>
      </w:r>
      <w:bookmarkStart w:id="0" w:name="_GoBack"/>
      <w:bookmarkEnd w:id="0"/>
      <w:r w:rsidRPr="0028338D">
        <w:rPr>
          <w:rFonts w:ascii="Helvetica" w:hAnsi="Helvetica"/>
          <w:sz w:val="18"/>
        </w:rPr>
        <w:t xml:space="preserve">on the building’s shell. The gates will open to the public daily when the </w:t>
      </w:r>
      <w:proofErr w:type="gramStart"/>
      <w:r w:rsidRPr="0028338D">
        <w:rPr>
          <w:rFonts w:ascii="Helvetica" w:hAnsi="Helvetica"/>
          <w:sz w:val="18"/>
        </w:rPr>
        <w:t>sun sets</w:t>
      </w:r>
      <w:proofErr w:type="gramEnd"/>
      <w:r w:rsidRPr="0028338D">
        <w:rPr>
          <w:rFonts w:ascii="Helvetica" w:hAnsi="Helvetica"/>
          <w:sz w:val="18"/>
        </w:rPr>
        <w:t xml:space="preserve"> and the Dinner is served. </w:t>
      </w:r>
    </w:p>
    <w:p w:rsidR="00D27F22" w:rsidRDefault="00D27F22" w:rsidP="003622E3">
      <w:pPr>
        <w:spacing w:after="0"/>
        <w:jc w:val="both"/>
        <w:rPr>
          <w:rFonts w:ascii="Helvetica" w:hAnsi="Helvetica"/>
          <w:sz w:val="18"/>
        </w:rPr>
      </w:pPr>
    </w:p>
    <w:p w:rsidR="003622E3" w:rsidRPr="0028338D" w:rsidRDefault="003622E3" w:rsidP="003622E3">
      <w:pPr>
        <w:spacing w:after="0"/>
        <w:jc w:val="both"/>
        <w:rPr>
          <w:rFonts w:ascii="Helvetica" w:hAnsi="Helvetica"/>
          <w:sz w:val="18"/>
        </w:rPr>
      </w:pPr>
    </w:p>
    <w:p w:rsidR="003622E3" w:rsidRPr="007F04F1" w:rsidRDefault="007F04F1" w:rsidP="007F04F1">
      <w:pPr>
        <w:spacing w:after="0"/>
        <w:jc w:val="both"/>
        <w:outlineLvl w:val="0"/>
        <w:rPr>
          <w:rFonts w:ascii="Helvetica" w:hAnsi="Helvetica"/>
          <w:sz w:val="18"/>
        </w:rPr>
      </w:pPr>
      <w:proofErr w:type="gramStart"/>
      <w:r>
        <w:rPr>
          <w:rFonts w:ascii="Helvetica" w:hAnsi="Helvetica"/>
          <w:sz w:val="18"/>
        </w:rPr>
        <w:t>With the support of</w:t>
      </w:r>
      <w:r w:rsidR="003622E3" w:rsidRPr="0028338D">
        <w:rPr>
          <w:rFonts w:ascii="Helvetica" w:hAnsi="Helvetica"/>
          <w:sz w:val="18"/>
        </w:rPr>
        <w:t xml:space="preserve"> </w:t>
      </w:r>
      <w:r w:rsidR="003622E3" w:rsidRPr="0028338D">
        <w:rPr>
          <w:rFonts w:ascii="Helvetica" w:hAnsi="Helvetica"/>
          <w:b/>
          <w:sz w:val="18"/>
        </w:rPr>
        <w:t>NEON</w:t>
      </w:r>
      <w:r w:rsidR="003622E3" w:rsidRPr="0028338D">
        <w:rPr>
          <w:rFonts w:ascii="Helvetica" w:hAnsi="Helvetica"/>
          <w:sz w:val="18"/>
        </w:rPr>
        <w:t xml:space="preserve"> </w:t>
      </w:r>
      <w:r>
        <w:rPr>
          <w:rFonts w:ascii="Helvetica" w:hAnsi="Helvetica"/>
          <w:sz w:val="18"/>
        </w:rPr>
        <w:t xml:space="preserve">Organization for Culture and Development </w:t>
      </w:r>
      <w:r w:rsidR="003622E3" w:rsidRPr="0028338D">
        <w:rPr>
          <w:rFonts w:ascii="Helvetica" w:hAnsi="Helvetica"/>
          <w:sz w:val="18"/>
        </w:rPr>
        <w:t xml:space="preserve">and </w:t>
      </w:r>
      <w:r w:rsidR="003622E3" w:rsidRPr="0028338D">
        <w:rPr>
          <w:rFonts w:ascii="Helvetica" w:hAnsi="Helvetica"/>
          <w:b/>
          <w:sz w:val="18"/>
        </w:rPr>
        <w:t>Marni Films</w:t>
      </w:r>
      <w:r>
        <w:rPr>
          <w:rFonts w:ascii="Helvetica" w:hAnsi="Helvetica"/>
          <w:b/>
          <w:sz w:val="18"/>
        </w:rPr>
        <w:t xml:space="preserve"> </w:t>
      </w:r>
      <w:r w:rsidR="004D7EC6">
        <w:rPr>
          <w:rFonts w:ascii="Helvetica" w:hAnsi="Helvetica"/>
          <w:sz w:val="18"/>
        </w:rPr>
        <w:t xml:space="preserve">Independent Film </w:t>
      </w:r>
      <w:r w:rsidRPr="007F04F1">
        <w:rPr>
          <w:rFonts w:ascii="Helvetica" w:hAnsi="Helvetica"/>
          <w:sz w:val="18"/>
        </w:rPr>
        <w:t>Production Company.</w:t>
      </w:r>
      <w:proofErr w:type="gramEnd"/>
    </w:p>
    <w:p w:rsidR="003622E3" w:rsidRPr="0028338D" w:rsidRDefault="003622E3" w:rsidP="003622E3">
      <w:pPr>
        <w:spacing w:after="0"/>
        <w:jc w:val="both"/>
        <w:rPr>
          <w:rFonts w:ascii="Helvetica" w:hAnsi="Helvetica"/>
          <w:sz w:val="18"/>
        </w:rPr>
      </w:pPr>
    </w:p>
    <w:p w:rsidR="003622E3" w:rsidRPr="0028338D" w:rsidRDefault="003622E3" w:rsidP="003622E3">
      <w:pPr>
        <w:spacing w:after="0"/>
        <w:jc w:val="both"/>
        <w:rPr>
          <w:rFonts w:ascii="Helvetica" w:hAnsi="Helvetica"/>
          <w:sz w:val="18"/>
        </w:rPr>
      </w:pPr>
    </w:p>
    <w:p w:rsidR="003622E3" w:rsidRPr="0028338D" w:rsidRDefault="003622E3" w:rsidP="003622E3">
      <w:pPr>
        <w:spacing w:after="0"/>
        <w:jc w:val="both"/>
        <w:rPr>
          <w:rFonts w:ascii="Helvetica" w:hAnsi="Helvetica"/>
          <w:sz w:val="18"/>
        </w:rPr>
      </w:pPr>
      <w:r w:rsidRPr="0028338D">
        <w:rPr>
          <w:rFonts w:ascii="Helvetica" w:hAnsi="Helvetica"/>
          <w:sz w:val="18"/>
        </w:rPr>
        <w:t>Participating artists:</w:t>
      </w:r>
    </w:p>
    <w:p w:rsidR="003622E3" w:rsidRPr="0028338D" w:rsidRDefault="003622E3" w:rsidP="003622E3">
      <w:pPr>
        <w:spacing w:after="0"/>
        <w:jc w:val="both"/>
        <w:rPr>
          <w:rFonts w:ascii="Helvetica" w:hAnsi="Helvetica"/>
          <w:sz w:val="18"/>
        </w:rPr>
      </w:pPr>
    </w:p>
    <w:p w:rsidR="003622E3" w:rsidRPr="0028338D" w:rsidRDefault="003622E3" w:rsidP="003622E3">
      <w:pPr>
        <w:jc w:val="both"/>
        <w:rPr>
          <w:rFonts w:ascii="Helvetica" w:hAnsi="Helvetica"/>
          <w:sz w:val="18"/>
        </w:rPr>
      </w:pPr>
      <w:r w:rsidRPr="0028338D">
        <w:rPr>
          <w:rFonts w:ascii="Helvetica" w:hAnsi="Helvetica"/>
          <w:sz w:val="18"/>
        </w:rPr>
        <w:t xml:space="preserve">Panos Amelides </w:t>
      </w:r>
      <w:r w:rsidRPr="0028338D">
        <w:rPr>
          <w:rFonts w:ascii="Helvetica" w:eastAsia="Malgun Gothic" w:hAnsi="Helvetica" w:cs="Segoe UI"/>
          <w:sz w:val="18"/>
          <w:szCs w:val="22"/>
        </w:rPr>
        <w:t>|</w:t>
      </w:r>
      <w:r w:rsidRPr="0028338D">
        <w:rPr>
          <w:rFonts w:ascii="Helvetica" w:hAnsi="Helvetica"/>
          <w:sz w:val="18"/>
        </w:rPr>
        <w:t xml:space="preserve"> Campus Novel  </w:t>
      </w:r>
      <w:r w:rsidRPr="0028338D">
        <w:rPr>
          <w:rFonts w:ascii="Helvetica" w:eastAsia="Malgun Gothic" w:hAnsi="Helvetica" w:cs="Segoe UI"/>
          <w:sz w:val="18"/>
          <w:szCs w:val="22"/>
        </w:rPr>
        <w:t>|</w:t>
      </w:r>
      <w:r w:rsidRPr="0028338D">
        <w:rPr>
          <w:rFonts w:ascii="Helvetica" w:hAnsi="Helvetica"/>
          <w:sz w:val="18"/>
        </w:rPr>
        <w:t xml:space="preserve"> Panos Charalambous </w:t>
      </w:r>
      <w:r w:rsidRPr="0028338D">
        <w:rPr>
          <w:rFonts w:ascii="Helvetica" w:eastAsia="Malgun Gothic" w:hAnsi="Helvetica" w:cs="Segoe UI"/>
          <w:sz w:val="18"/>
          <w:szCs w:val="22"/>
        </w:rPr>
        <w:t>|</w:t>
      </w:r>
      <w:r w:rsidRPr="0028338D">
        <w:rPr>
          <w:rFonts w:ascii="Helvetica" w:hAnsi="Helvetica"/>
          <w:sz w:val="18"/>
        </w:rPr>
        <w:t xml:space="preserve"> ERRANDS </w:t>
      </w:r>
      <w:r w:rsidRPr="0028338D">
        <w:rPr>
          <w:rFonts w:ascii="Helvetica" w:eastAsia="Malgun Gothic" w:hAnsi="Helvetica" w:cs="Segoe UI"/>
          <w:sz w:val="18"/>
          <w:szCs w:val="22"/>
        </w:rPr>
        <w:t>|</w:t>
      </w:r>
      <w:r w:rsidRPr="0028338D">
        <w:rPr>
          <w:rFonts w:ascii="Helvetica" w:hAnsi="Helvetica"/>
          <w:sz w:val="18"/>
        </w:rPr>
        <w:t xml:space="preserve"> Phoebe Giannisi </w:t>
      </w:r>
      <w:r w:rsidRPr="0028338D">
        <w:rPr>
          <w:rFonts w:ascii="Helvetica" w:eastAsia="Malgun Gothic" w:hAnsi="Helvetica" w:cs="Segoe UI"/>
          <w:sz w:val="18"/>
          <w:szCs w:val="22"/>
        </w:rPr>
        <w:t>|</w:t>
      </w:r>
      <w:r w:rsidRPr="0028338D">
        <w:rPr>
          <w:rFonts w:ascii="Helvetica" w:hAnsi="Helvetica"/>
          <w:sz w:val="18"/>
        </w:rPr>
        <w:t xml:space="preserve"> HOPE </w:t>
      </w:r>
      <w:r w:rsidRPr="0028338D">
        <w:rPr>
          <w:rFonts w:ascii="Helvetica" w:eastAsia="Malgun Gothic" w:hAnsi="Helvetica" w:cs="Segoe UI"/>
          <w:sz w:val="18"/>
          <w:szCs w:val="22"/>
        </w:rPr>
        <w:t>|</w:t>
      </w:r>
      <w:r w:rsidRPr="0028338D">
        <w:rPr>
          <w:rFonts w:ascii="Helvetica" w:hAnsi="Helvetica"/>
          <w:sz w:val="18"/>
        </w:rPr>
        <w:t xml:space="preserve"> Poka-Yio </w:t>
      </w:r>
      <w:r w:rsidRPr="0028338D">
        <w:rPr>
          <w:rFonts w:ascii="Helvetica" w:eastAsia="Malgun Gothic" w:hAnsi="Helvetica" w:cs="Segoe UI"/>
          <w:sz w:val="18"/>
          <w:szCs w:val="22"/>
        </w:rPr>
        <w:t>|</w:t>
      </w:r>
      <w:r w:rsidRPr="0028338D">
        <w:rPr>
          <w:rFonts w:ascii="Helvetica" w:hAnsi="Helvetica"/>
          <w:sz w:val="18"/>
        </w:rPr>
        <w:t xml:space="preserve"> Alexandros Psychoulis </w:t>
      </w:r>
      <w:r w:rsidRPr="0028338D">
        <w:rPr>
          <w:rFonts w:ascii="Helvetica" w:eastAsia="Malgun Gothic" w:hAnsi="Helvetica" w:cs="Segoe UI"/>
          <w:sz w:val="18"/>
          <w:szCs w:val="22"/>
        </w:rPr>
        <w:t>|</w:t>
      </w:r>
      <w:r w:rsidRPr="0028338D">
        <w:rPr>
          <w:rFonts w:ascii="Helvetica" w:hAnsi="Helvetica"/>
          <w:sz w:val="18"/>
        </w:rPr>
        <w:t xml:space="preserve"> Madelyn Roehrig </w:t>
      </w:r>
      <w:r w:rsidRPr="0028338D">
        <w:rPr>
          <w:rFonts w:ascii="Helvetica" w:eastAsia="Malgun Gothic" w:hAnsi="Helvetica" w:cs="Segoe UI"/>
          <w:sz w:val="18"/>
          <w:szCs w:val="22"/>
        </w:rPr>
        <w:t>|</w:t>
      </w:r>
      <w:r w:rsidRPr="0028338D">
        <w:rPr>
          <w:rFonts w:ascii="Helvetica" w:hAnsi="Helvetica"/>
          <w:sz w:val="18"/>
        </w:rPr>
        <w:t xml:space="preserve"> Kostis Stafylakis </w:t>
      </w:r>
      <w:r w:rsidRPr="0028338D">
        <w:rPr>
          <w:rFonts w:ascii="Helvetica" w:eastAsia="Malgun Gothic" w:hAnsi="Helvetica" w:cs="Segoe UI"/>
          <w:sz w:val="18"/>
          <w:szCs w:val="22"/>
        </w:rPr>
        <w:t>|</w:t>
      </w:r>
      <w:r w:rsidRPr="0028338D">
        <w:rPr>
          <w:rFonts w:ascii="Helvetica" w:hAnsi="Helvetica"/>
          <w:sz w:val="18"/>
        </w:rPr>
        <w:t xml:space="preserve"> Naira Stergiou, Eriphyli Veneri </w:t>
      </w:r>
      <w:r w:rsidRPr="0028338D">
        <w:rPr>
          <w:rFonts w:ascii="Helvetica" w:eastAsia="Malgun Gothic" w:hAnsi="Helvetica" w:cs="Segoe UI"/>
          <w:sz w:val="18"/>
          <w:szCs w:val="22"/>
        </w:rPr>
        <w:t>|</w:t>
      </w:r>
      <w:r w:rsidRPr="0028338D">
        <w:rPr>
          <w:rFonts w:ascii="Helvetica" w:hAnsi="Helvetica"/>
          <w:sz w:val="18"/>
        </w:rPr>
        <w:t xml:space="preserve"> Vassilis Vlastaras</w:t>
      </w:r>
    </w:p>
    <w:p w:rsidR="003622E3" w:rsidRDefault="003622E3" w:rsidP="003622E3">
      <w:pPr>
        <w:jc w:val="both"/>
        <w:rPr>
          <w:rFonts w:ascii="Helvetica" w:hAnsi="Helvetica"/>
          <w:sz w:val="20"/>
        </w:rPr>
      </w:pPr>
    </w:p>
    <w:p w:rsidR="003622E3" w:rsidRDefault="00452624" w:rsidP="003622E3">
      <w:pPr>
        <w:jc w:val="both"/>
        <w:rPr>
          <w:rFonts w:ascii="Helvetica" w:hAnsi="Helvetica"/>
          <w:sz w:val="20"/>
        </w:rPr>
      </w:pPr>
      <w:r>
        <w:rPr>
          <w:noProof/>
        </w:rPr>
        <w:drawing>
          <wp:anchor distT="0" distB="0" distL="114300" distR="114300" simplePos="0" relativeHeight="251656704" behindDoc="0" locked="0" layoutInCell="1" allowOverlap="1">
            <wp:simplePos x="0" y="0"/>
            <wp:positionH relativeFrom="column">
              <wp:posOffset>3912870</wp:posOffset>
            </wp:positionH>
            <wp:positionV relativeFrom="paragraph">
              <wp:posOffset>9200515</wp:posOffset>
            </wp:positionV>
            <wp:extent cx="582930" cy="485775"/>
            <wp:effectExtent l="0" t="0" r="0" b="0"/>
            <wp:wrapNone/>
            <wp:docPr id="4" name="Bild 2" descr="culture te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lture test">
                      <a:hlinkClick r:id="rId4"/>
                    </pic:cNvPr>
                    <pic:cNvPicPr>
                      <a:picLocks noChangeAspect="1" noChangeArrowheads="1"/>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 cy="485775"/>
                    </a:xfrm>
                    <a:prstGeom prst="rect">
                      <a:avLst/>
                    </a:prstGeom>
                    <a:noFill/>
                    <a:ln>
                      <a:noFill/>
                    </a:ln>
                  </pic:spPr>
                </pic:pic>
              </a:graphicData>
            </a:graphic>
          </wp:anchor>
        </w:drawing>
      </w:r>
    </w:p>
    <w:p w:rsidR="003622E3" w:rsidRPr="00BF5A51" w:rsidRDefault="003622E3" w:rsidP="003622E3">
      <w:pPr>
        <w:jc w:val="both"/>
        <w:rPr>
          <w:rFonts w:ascii="Helvetica" w:hAnsi="Helvetica"/>
          <w:sz w:val="20"/>
        </w:rPr>
      </w:pPr>
    </w:p>
    <w:p w:rsidR="003622E3" w:rsidRPr="00B536A7" w:rsidRDefault="003622E3" w:rsidP="003622E3">
      <w:pPr>
        <w:spacing w:after="0"/>
        <w:jc w:val="both"/>
        <w:outlineLvl w:val="0"/>
        <w:rPr>
          <w:rFonts w:ascii="Helvetica" w:hAnsi="Helvetica"/>
          <w:sz w:val="16"/>
        </w:rPr>
      </w:pPr>
      <w:r w:rsidRPr="00B536A7">
        <w:rPr>
          <w:rFonts w:ascii="Helvetica" w:hAnsi="Helvetica"/>
          <w:sz w:val="16"/>
          <w:lang w:val="el-GR"/>
        </w:rPr>
        <w:t>Mε την ευγενική χορηγία</w:t>
      </w:r>
      <w:r w:rsidRPr="00B536A7">
        <w:rPr>
          <w:rFonts w:ascii="Helvetica" w:hAnsi="Helvetica"/>
          <w:sz w:val="16"/>
        </w:rPr>
        <w:t>:</w:t>
      </w:r>
    </w:p>
    <w:p w:rsidR="003622E3" w:rsidRDefault="003622E3" w:rsidP="003622E3">
      <w:pPr>
        <w:spacing w:after="0"/>
        <w:jc w:val="both"/>
        <w:outlineLvl w:val="0"/>
        <w:rPr>
          <w:rFonts w:ascii="Helvetica" w:hAnsi="Helvetica"/>
        </w:rPr>
      </w:pPr>
    </w:p>
    <w:p w:rsidR="003622E3" w:rsidRDefault="00452624" w:rsidP="003622E3">
      <w:pPr>
        <w:spacing w:after="0"/>
        <w:jc w:val="both"/>
        <w:outlineLvl w:val="0"/>
        <w:rPr>
          <w:rFonts w:ascii="Helvetica" w:hAnsi="Helvetica"/>
        </w:rPr>
      </w:pPr>
      <w:r w:rsidRPr="00C803DC">
        <w:rPr>
          <w:rFonts w:ascii="Helvetica" w:hAnsi="Helvetica"/>
          <w:noProof/>
        </w:rPr>
        <w:drawing>
          <wp:inline distT="0" distB="0" distL="0" distR="0">
            <wp:extent cx="3209925" cy="619125"/>
            <wp:effectExtent l="0" t="0" r="0" b="0"/>
            <wp:docPr id="2" name="Bild 2" descr="logos_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test1"/>
                    <pic:cNvPicPr>
                      <a:picLocks noChangeAspect="1" noChangeArrowheads="1"/>
                    </pic:cNvPicPr>
                  </pic:nvPicPr>
                  <pic:blipFill>
                    <a:blip r:embed="rId6"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619125"/>
                    </a:xfrm>
                    <a:prstGeom prst="rect">
                      <a:avLst/>
                    </a:prstGeom>
                    <a:noFill/>
                    <a:ln>
                      <a:noFill/>
                    </a:ln>
                  </pic:spPr>
                </pic:pic>
              </a:graphicData>
            </a:graphic>
          </wp:inline>
        </w:drawing>
      </w:r>
    </w:p>
    <w:p w:rsidR="003622E3" w:rsidRDefault="003622E3" w:rsidP="003622E3">
      <w:pPr>
        <w:spacing w:after="0"/>
        <w:jc w:val="both"/>
        <w:outlineLvl w:val="0"/>
        <w:rPr>
          <w:rFonts w:ascii="Helvetica" w:hAnsi="Helvetica"/>
          <w:lang w:val="el-GR"/>
        </w:rPr>
      </w:pPr>
    </w:p>
    <w:p w:rsidR="003622E3" w:rsidRDefault="003622E3" w:rsidP="003622E3">
      <w:pPr>
        <w:spacing w:after="0"/>
        <w:jc w:val="both"/>
        <w:outlineLvl w:val="0"/>
        <w:rPr>
          <w:rFonts w:ascii="Helvetica" w:hAnsi="Helvetica"/>
          <w:lang w:val="el-GR"/>
        </w:rPr>
      </w:pPr>
    </w:p>
    <w:p w:rsidR="003622E3" w:rsidRPr="00B536A7" w:rsidRDefault="003622E3" w:rsidP="003622E3">
      <w:pPr>
        <w:spacing w:after="0"/>
        <w:jc w:val="both"/>
        <w:outlineLvl w:val="0"/>
        <w:rPr>
          <w:rFonts w:ascii="Helvetica" w:hAnsi="Helvetica"/>
          <w:sz w:val="16"/>
        </w:rPr>
      </w:pPr>
      <w:r w:rsidRPr="00B536A7">
        <w:rPr>
          <w:rFonts w:ascii="Helvetica" w:hAnsi="Helvetica"/>
          <w:sz w:val="16"/>
          <w:lang w:val="el-GR"/>
        </w:rPr>
        <w:t>Υποστηρικτές</w:t>
      </w:r>
      <w:r w:rsidRPr="00B536A7">
        <w:rPr>
          <w:rFonts w:ascii="Helvetica" w:hAnsi="Helvetica"/>
          <w:sz w:val="16"/>
        </w:rPr>
        <w:t xml:space="preserve">:                                              </w:t>
      </w:r>
      <w:r>
        <w:rPr>
          <w:rFonts w:ascii="Helvetica" w:hAnsi="Helvetica"/>
          <w:sz w:val="16"/>
        </w:rPr>
        <w:t xml:space="preserve">      </w:t>
      </w:r>
      <w:r w:rsidR="00935A51">
        <w:rPr>
          <w:rFonts w:ascii="Helvetica" w:hAnsi="Helvetica"/>
          <w:sz w:val="16"/>
        </w:rPr>
        <w:t xml:space="preserve">  </w:t>
      </w:r>
      <w:r w:rsidRPr="00B536A7">
        <w:rPr>
          <w:rFonts w:ascii="Helvetica" w:hAnsi="Helvetica"/>
          <w:sz w:val="16"/>
          <w:lang w:val="el-GR"/>
        </w:rPr>
        <w:t>Χορηγοί ε</w:t>
      </w:r>
      <w:r>
        <w:rPr>
          <w:rFonts w:ascii="Helvetica" w:hAnsi="Helvetica"/>
          <w:sz w:val="16"/>
          <w:lang w:val="el-GR"/>
        </w:rPr>
        <w:t>π</w:t>
      </w:r>
      <w:r w:rsidRPr="00B536A7">
        <w:rPr>
          <w:rFonts w:ascii="Helvetica" w:hAnsi="Helvetica"/>
          <w:sz w:val="16"/>
          <w:lang w:val="el-GR"/>
        </w:rPr>
        <w:t>ικοινωνίας</w:t>
      </w:r>
      <w:r w:rsidRPr="00B536A7">
        <w:rPr>
          <w:rFonts w:ascii="Helvetica" w:hAnsi="Helvetica"/>
          <w:sz w:val="16"/>
        </w:rPr>
        <w:t>:</w:t>
      </w:r>
    </w:p>
    <w:p w:rsidR="003622E3" w:rsidRPr="00BF5A51" w:rsidRDefault="00452624" w:rsidP="003622E3">
      <w:pPr>
        <w:tabs>
          <w:tab w:val="left" w:pos="3264"/>
        </w:tabs>
        <w:spacing w:after="0"/>
        <w:jc w:val="both"/>
        <w:outlineLvl w:val="0"/>
        <w:rPr>
          <w:rFonts w:ascii="Helvetica" w:hAnsi="Helvetica"/>
        </w:rPr>
      </w:pPr>
      <w:r>
        <w:rPr>
          <w:noProof/>
        </w:rPr>
        <w:drawing>
          <wp:anchor distT="0" distB="0" distL="114300" distR="114300" simplePos="0" relativeHeight="251657728" behindDoc="0" locked="0" layoutInCell="1" allowOverlap="1">
            <wp:simplePos x="0" y="0"/>
            <wp:positionH relativeFrom="column">
              <wp:posOffset>3448050</wp:posOffset>
            </wp:positionH>
            <wp:positionV relativeFrom="paragraph">
              <wp:posOffset>26670</wp:posOffset>
            </wp:positionV>
            <wp:extent cx="579755" cy="483870"/>
            <wp:effectExtent l="0" t="0" r="0" b="0"/>
            <wp:wrapNone/>
            <wp:docPr id="7" name="Bild 7" descr="culture gu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lture gut">
                      <a:hlinkClick r:id="rId4"/>
                    </pic:cNvPr>
                    <pic:cNvPicPr>
                      <a:picLocks noChangeAspect="1" noChangeArrowheads="1"/>
                    </pic:cNvPicPr>
                  </pic:nvPicPr>
                  <pic:blipFill>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755" cy="483870"/>
                    </a:xfrm>
                    <a:prstGeom prst="rect">
                      <a:avLst/>
                    </a:prstGeom>
                    <a:noFill/>
                    <a:ln>
                      <a:noFill/>
                    </a:ln>
                  </pic:spPr>
                </pic:pic>
              </a:graphicData>
            </a:graphic>
          </wp:anchor>
        </w:drawing>
      </w:r>
      <w:r w:rsidR="003622E3">
        <w:rPr>
          <w:rFonts w:ascii="Helvetica" w:hAnsi="Helvetica"/>
        </w:rPr>
        <w:t xml:space="preserve"> </w:t>
      </w:r>
      <w:r w:rsidRPr="005F4BB3">
        <w:rPr>
          <w:rFonts w:ascii="Helvetica" w:hAnsi="Helvetica"/>
          <w:noProof/>
        </w:rPr>
        <w:drawing>
          <wp:inline distT="0" distB="0" distL="0" distR="0">
            <wp:extent cx="1562100" cy="514350"/>
            <wp:effectExtent l="0" t="0" r="0" b="0"/>
            <wp:docPr id="3" name="Bild 3" descr="logos_test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test4c"/>
                    <pic:cNvPicPr>
                      <a:picLocks noChangeAspect="1" noChangeArrowheads="1"/>
                    </pic:cNvPicPr>
                  </pic:nvPicPr>
                  <pic:blipFill>
                    <a:blip r:embed="rId8"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514350"/>
                    </a:xfrm>
                    <a:prstGeom prst="rect">
                      <a:avLst/>
                    </a:prstGeom>
                    <a:noFill/>
                    <a:ln>
                      <a:noFill/>
                    </a:ln>
                  </pic:spPr>
                </pic:pic>
              </a:graphicData>
            </a:graphic>
          </wp:inline>
        </w:drawing>
      </w:r>
      <w:r w:rsidR="003622E3">
        <w:rPr>
          <w:rFonts w:ascii="Helvetica" w:hAnsi="Helvetica"/>
        </w:rPr>
        <w:tab/>
        <w:t xml:space="preserve"> </w:t>
      </w:r>
      <w:r>
        <w:rPr>
          <w:rFonts w:ascii="Helvetica" w:hAnsi="Helvetica"/>
          <w:noProof/>
        </w:rPr>
        <w:drawing>
          <wp:inline distT="0" distB="0" distL="0" distR="0">
            <wp:extent cx="2971800" cy="504825"/>
            <wp:effectExtent l="0" t="0" r="0" b="0"/>
            <wp:docPr id="1" name="Bild 2" descr="logos_test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test4d"/>
                    <pic:cNvPicPr>
                      <a:picLocks noChangeAspect="1" noChangeArrowheads="1"/>
                    </pic:cNvPicPr>
                  </pic:nvPicPr>
                  <pic:blipFill>
                    <a:blip r:embed="rId9"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504825"/>
                    </a:xfrm>
                    <a:prstGeom prst="rect">
                      <a:avLst/>
                    </a:prstGeom>
                    <a:noFill/>
                    <a:ln>
                      <a:noFill/>
                    </a:ln>
                  </pic:spPr>
                </pic:pic>
              </a:graphicData>
            </a:graphic>
          </wp:inline>
        </w:drawing>
      </w:r>
    </w:p>
    <w:sectPr w:rsidR="003622E3" w:rsidRPr="00BF5A51" w:rsidSect="003622E3">
      <w:pgSz w:w="11900" w:h="16840"/>
      <w:pgMar w:top="1797" w:right="1440" w:bottom="1797"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Segoe UI">
    <w:altName w:val="Calibri"/>
    <w:charset w:val="A1"/>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701"/>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EF4875"/>
    <w:rsid w:val="00113E97"/>
    <w:rsid w:val="0036188C"/>
    <w:rsid w:val="003622E3"/>
    <w:rsid w:val="00452624"/>
    <w:rsid w:val="004A17A3"/>
    <w:rsid w:val="004D7EC6"/>
    <w:rsid w:val="007F04F1"/>
    <w:rsid w:val="00935A51"/>
    <w:rsid w:val="00D27F22"/>
    <w:rsid w:val="00D66F15"/>
    <w:rsid w:val="00DA2AB9"/>
    <w:rsid w:val="00DF0CBA"/>
    <w:rsid w:val="00E94C8A"/>
    <w:rsid w:val="00EF4875"/>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225B"/>
    <w:pPr>
      <w:spacing w:after="200"/>
    </w:pPr>
    <w:rPr>
      <w:rFonts w:ascii="Calibri" w:hAnsi="Calibri"/>
      <w:sz w:val="22"/>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21">
    <w:name w:val="Medium Grid 21"/>
    <w:uiPriority w:val="1"/>
    <w:qFormat/>
    <w:rsid w:val="00EF4875"/>
    <w:rPr>
      <w:rFonts w:ascii="Calibri" w:eastAsia="Calibri" w:hAnsi="Calibri"/>
      <w:sz w:val="22"/>
      <w:szCs w:val="22"/>
      <w:lang w:val="el-GR"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ulturenow.gr/"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1510</Characters>
  <Application>Microsoft Word 12.0.0</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Let’s Supper, Mr. Iolas | Resurrection RE</vt:lpstr>
      <vt:lpstr/>
      <vt:lpstr>An art show in the Garden of Villa Iolas </vt:lpstr>
      <vt:lpstr>Curated and coordinated by Naira Stergiou and Eriphyli Veneri</vt:lpstr>
      <vt:lpstr>Sponsored by NEON and Marni Films.</vt:lpstr>
      <vt:lpstr>Mε την ευγενική χορηγία:</vt:lpstr>
      <vt:lpstr/>
      <vt:lpstr/>
      <vt:lpstr/>
      <vt:lpstr/>
      <vt:lpstr>Υποστηρικτές:                                                    Χορηγοί επικοιν</vt:lpstr>
      <vt:lpstr/>
    </vt:vector>
  </TitlesOfParts>
  <Company/>
  <LinksUpToDate>false</LinksUpToDate>
  <CharactersWithSpaces>1854</CharactersWithSpaces>
  <SharedDoc>false</SharedDoc>
  <HLinks>
    <vt:vector size="12" baseType="variant">
      <vt:variant>
        <vt:i4>6946924</vt:i4>
      </vt:variant>
      <vt:variant>
        <vt:i4>-1</vt:i4>
      </vt:variant>
      <vt:variant>
        <vt:i4>1027</vt:i4>
      </vt:variant>
      <vt:variant>
        <vt:i4>4</vt:i4>
      </vt:variant>
      <vt:variant>
        <vt:lpwstr>https://www.culturenow.gr/</vt:lpwstr>
      </vt:variant>
      <vt:variant>
        <vt:lpwstr/>
      </vt:variant>
      <vt:variant>
        <vt:i4>6946924</vt:i4>
      </vt:variant>
      <vt:variant>
        <vt:i4>-1</vt:i4>
      </vt:variant>
      <vt:variant>
        <vt:i4>1031</vt:i4>
      </vt:variant>
      <vt:variant>
        <vt:i4>4</vt:i4>
      </vt:variant>
      <vt:variant>
        <vt:lpwstr>https://www.culturenow.gr/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Eriphyli Veneri</dc:creator>
  <cp:keywords/>
  <cp:lastModifiedBy>Eriphyli Veneri</cp:lastModifiedBy>
  <cp:revision>5</cp:revision>
  <cp:lastPrinted>2019-06-25T17:05:00Z</cp:lastPrinted>
  <dcterms:created xsi:type="dcterms:W3CDTF">2019-06-30T12:29:00Z</dcterms:created>
  <dcterms:modified xsi:type="dcterms:W3CDTF">2019-07-02T13:44:00Z</dcterms:modified>
</cp:coreProperties>
</file>